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E5168AE" w14:textId="3041C025" w:rsidR="00927148" w:rsidRDefault="005C107C" w:rsidP="00826397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Robert Redford</w:t>
      </w:r>
    </w:p>
    <w:p w14:paraId="657519AA" w14:textId="22694C40" w:rsidR="00A05B55" w:rsidRDefault="00A05B55" w:rsidP="00826397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Graduate Student</w:t>
      </w:r>
    </w:p>
    <w:p w14:paraId="3C9F055F" w14:textId="71F8B174" w:rsidR="00A05B55" w:rsidRDefault="00A05B55" w:rsidP="00826397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Department of Psychology</w:t>
      </w:r>
    </w:p>
    <w:p w14:paraId="6CBCA6F3" w14:textId="52600D6D" w:rsidR="00A05B55" w:rsidRPr="00A05B55" w:rsidRDefault="00A05B55" w:rsidP="00826397">
      <w:pPr>
        <w:spacing w:after="0" w:line="240" w:lineRule="auto"/>
        <w:jc w:val="center"/>
      </w:pPr>
      <w:r>
        <w:rPr>
          <w:rFonts w:ascii="Tahoma" w:eastAsia="Tahoma" w:hAnsi="Tahoma" w:cs="Tahoma"/>
        </w:rPr>
        <w:t>University of Toronto Mississauga</w:t>
      </w:r>
    </w:p>
    <w:p w14:paraId="6ECBC318" w14:textId="2C153F64" w:rsidR="00FB5F8B" w:rsidRPr="00FB5F8B" w:rsidRDefault="005C107C" w:rsidP="00826397">
      <w:pPr>
        <w:tabs>
          <w:tab w:val="center" w:pos="4680"/>
          <w:tab w:val="right" w:pos="9360"/>
        </w:tabs>
        <w:spacing w:after="0" w:line="240" w:lineRule="auto"/>
        <w:rPr>
          <w:rFonts w:ascii="Tahoma" w:eastAsia="Tahoma" w:hAnsi="Tahoma" w:cs="Tahoma"/>
          <w:color w:val="0000FF" w:themeColor="hyperlink"/>
          <w:u w:val="single"/>
        </w:rPr>
      </w:pPr>
      <w:r>
        <w:rPr>
          <w:rFonts w:ascii="Tahoma" w:eastAsia="Tahoma" w:hAnsi="Tahoma" w:cs="Tahoma"/>
        </w:rPr>
        <w:tab/>
      </w:r>
      <w:r w:rsidR="00A05B55">
        <w:rPr>
          <w:rFonts w:ascii="Tahoma" w:eastAsia="Tahoma" w:hAnsi="Tahoma" w:cs="Tahoma"/>
        </w:rPr>
        <w:t xml:space="preserve">Email: </w:t>
      </w:r>
      <w:hyperlink r:id="rId8" w:history="1">
        <w:r w:rsidR="006D58A7" w:rsidRPr="009503BE">
          <w:rPr>
            <w:rStyle w:val="Hyperlink"/>
            <w:rFonts w:ascii="Tahoma" w:eastAsia="Tahoma" w:hAnsi="Tahoma" w:cs="Tahoma"/>
          </w:rPr>
          <w:t>r.redford@mail.utoronto.ca</w:t>
        </w:r>
      </w:hyperlink>
    </w:p>
    <w:tbl>
      <w:tblPr>
        <w:tblW w:w="954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8"/>
      </w:tblGrid>
      <w:tr w:rsidR="00927148" w14:paraId="1E81AC99" w14:textId="77777777" w:rsidTr="00507492">
        <w:tc>
          <w:tcPr>
            <w:tcW w:w="95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451D002" w14:textId="1176E2BF" w:rsidR="00A05B55" w:rsidRDefault="00A05B55" w:rsidP="00383761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</w:p>
          <w:p w14:paraId="6D3AFCC5" w14:textId="00255C47" w:rsidR="00383761" w:rsidRPr="00383761" w:rsidRDefault="00B77276" w:rsidP="00383761">
            <w:pPr>
              <w:spacing w:after="0" w:line="240" w:lineRule="auto"/>
              <w:rPr>
                <w:rFonts w:ascii="Tahoma" w:eastAsia="Tahoma" w:hAnsi="Tahoma" w:cs="Tahoma"/>
                <w:b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2C63FB13">
                <v:rect id="_x0000_i1025" style="width:434.3pt;height:1.5pt" o:hralign="center" o:hrstd="t" o:hr="t" fillcolor="#a0a0a0" stroked="f"/>
              </w:pict>
            </w:r>
          </w:p>
          <w:p w14:paraId="51D6FB07" w14:textId="4298083D" w:rsidR="00383761" w:rsidRPr="00FB36DD" w:rsidRDefault="00A05B55" w:rsidP="00383761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EDUCATION</w:t>
            </w:r>
          </w:p>
          <w:p w14:paraId="3F691A07" w14:textId="77777777" w:rsidR="00383761" w:rsidRPr="00FB36DD" w:rsidRDefault="00B77276" w:rsidP="00383761">
            <w:pPr>
              <w:spacing w:after="0" w:line="240" w:lineRule="auto"/>
              <w:rPr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080AEDA9">
                <v:rect id="_x0000_i1026" style="width:434.3pt;height:1.5pt" o:hralign="center" o:hrstd="t" o:hr="t" fillcolor="#a0a0a0" stroked="f"/>
              </w:pict>
            </w:r>
          </w:p>
          <w:p w14:paraId="31D1EDCC" w14:textId="10DE5FCA" w:rsidR="00325BDA" w:rsidRDefault="00325BDA" w:rsidP="00383761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Ph.D., Department of Psychology, University of Toronto                                    </w:t>
            </w:r>
            <w:bookmarkStart w:id="0" w:name="_GoBack"/>
            <w:bookmarkEnd w:id="0"/>
            <w:r>
              <w:rPr>
                <w:rFonts w:ascii="Tahoma" w:hAnsi="Tahoma" w:cs="Tahoma"/>
              </w:rPr>
              <w:t>2017 - Present</w:t>
            </w:r>
          </w:p>
          <w:p w14:paraId="5C188118" w14:textId="77777777" w:rsidR="00325BDA" w:rsidRDefault="00325BDA" w:rsidP="00383761">
            <w:pPr>
              <w:spacing w:after="0" w:line="240" w:lineRule="auto"/>
              <w:rPr>
                <w:rFonts w:ascii="Tahoma" w:hAnsi="Tahoma" w:cs="Tahoma"/>
              </w:rPr>
            </w:pPr>
          </w:p>
          <w:p w14:paraId="224B818C" w14:textId="60F2C265" w:rsidR="00A33CDC" w:rsidRDefault="00A33CDC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 w:rsidRPr="00CF52F6">
              <w:rPr>
                <w:rFonts w:ascii="Tahoma" w:hAnsi="Tahoma" w:cs="Tahoma"/>
              </w:rPr>
              <w:t>M.A.</w:t>
            </w:r>
            <w:r w:rsidR="00AB45BF">
              <w:rPr>
                <w:rFonts w:ascii="Tahoma" w:hAnsi="Tahoma" w:cs="Tahoma"/>
              </w:rPr>
              <w:t>,</w:t>
            </w:r>
            <w:r w:rsidRPr="00CF52F6">
              <w:rPr>
                <w:rFonts w:ascii="Tahoma" w:hAnsi="Tahoma" w:cs="Tahoma"/>
              </w:rPr>
              <w:t xml:space="preserve"> Department of Psychology, University of Toronto</w:t>
            </w:r>
            <w:r>
              <w:rPr>
                <w:rFonts w:ascii="Tahoma" w:hAnsi="Tahoma" w:cs="Tahoma"/>
                <w:b/>
              </w:rPr>
              <w:t xml:space="preserve">                                </w:t>
            </w:r>
            <w:r w:rsidRPr="00CF52F6">
              <w:rPr>
                <w:rFonts w:ascii="Tahoma" w:hAnsi="Tahoma" w:cs="Tahoma"/>
              </w:rPr>
              <w:t xml:space="preserve"> </w:t>
            </w:r>
            <w:r w:rsidR="00AB45BF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 xml:space="preserve">  </w:t>
            </w:r>
            <w:r w:rsidR="00325BDA">
              <w:rPr>
                <w:rFonts w:ascii="Tahoma" w:hAnsi="Tahoma" w:cs="Tahoma"/>
              </w:rPr>
              <w:t xml:space="preserve">    2016 - 2017</w:t>
            </w:r>
          </w:p>
          <w:p w14:paraId="02EDDD0F" w14:textId="77777777" w:rsidR="00A33CDC" w:rsidRDefault="00A33CDC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</w:p>
          <w:p w14:paraId="10977C21" w14:textId="5CA2786B" w:rsidR="00A05B55" w:rsidRPr="00A33CDC" w:rsidRDefault="00CF52F6" w:rsidP="00A33CDC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B.Sc., Specialist in Psychology,</w:t>
            </w:r>
            <w:r w:rsidR="00A05B55" w:rsidRPr="00CF52F6">
              <w:rPr>
                <w:rFonts w:ascii="Tahoma" w:eastAsia="Tahoma" w:hAnsi="Tahoma" w:cs="Tahoma"/>
                <w:color w:val="auto"/>
              </w:rPr>
              <w:t xml:space="preserve"> University of Tor</w:t>
            </w:r>
            <w:r w:rsidRPr="00CF52F6">
              <w:rPr>
                <w:rFonts w:ascii="Tahoma" w:eastAsia="Tahoma" w:hAnsi="Tahoma" w:cs="Tahoma"/>
                <w:color w:val="auto"/>
              </w:rPr>
              <w:t>onto</w:t>
            </w:r>
            <w:r w:rsidR="00A05B55">
              <w:rPr>
                <w:rFonts w:ascii="Tahoma" w:eastAsia="Tahoma" w:hAnsi="Tahoma" w:cs="Tahoma"/>
                <w:b/>
                <w:color w:val="auto"/>
              </w:rPr>
              <w:t xml:space="preserve">                                   </w:t>
            </w:r>
            <w:r>
              <w:rPr>
                <w:rFonts w:ascii="Tahoma" w:eastAsia="Tahoma" w:hAnsi="Tahoma" w:cs="Tahoma"/>
                <w:b/>
                <w:color w:val="auto"/>
              </w:rPr>
              <w:t xml:space="preserve">            </w:t>
            </w:r>
            <w:r w:rsidR="00A05B55">
              <w:rPr>
                <w:rFonts w:ascii="Tahoma" w:eastAsia="Tahoma" w:hAnsi="Tahoma" w:cs="Tahoma"/>
                <w:color w:val="auto"/>
              </w:rPr>
              <w:t xml:space="preserve">2010 – </w:t>
            </w:r>
            <w:r w:rsidR="00383761">
              <w:rPr>
                <w:rFonts w:ascii="Tahoma" w:eastAsia="Tahoma" w:hAnsi="Tahoma" w:cs="Tahoma"/>
                <w:color w:val="auto"/>
              </w:rPr>
              <w:t>2014</w:t>
            </w:r>
          </w:p>
        </w:tc>
      </w:tr>
      <w:tr w:rsidR="00927148" w14:paraId="77206F67" w14:textId="77777777" w:rsidTr="00F1782D">
        <w:trPr>
          <w:trHeight w:val="4130"/>
        </w:trPr>
        <w:tc>
          <w:tcPr>
            <w:tcW w:w="95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DAD36B1" w14:textId="31AAD647" w:rsidR="00040783" w:rsidRDefault="00B77276" w:rsidP="00826397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3912B57E">
                <v:rect id="_x0000_i1027" style="width:434.3pt;height:1.5pt" o:hralign="center" o:hrstd="t" o:hr="t" fillcolor="#a0a0a0" stroked="f"/>
              </w:pict>
            </w:r>
          </w:p>
          <w:p w14:paraId="0B78AC64" w14:textId="267338B7" w:rsidR="00040783" w:rsidRDefault="00040783" w:rsidP="00826397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PRESENTATIONS AT PROFESSIONAL MEETINGS</w:t>
            </w:r>
          </w:p>
          <w:p w14:paraId="725F8EDD" w14:textId="760552E6" w:rsidR="00040783" w:rsidRDefault="00B77276" w:rsidP="00826397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3F007801">
                <v:rect id="_x0000_i1028" style="width:434.3pt;height:1.5pt" o:hralign="center" o:hrstd="t" o:hr="t" fillcolor="#a0a0a0" stroked="f"/>
              </w:pict>
            </w:r>
          </w:p>
          <w:p w14:paraId="454A2908" w14:textId="1499D117" w:rsidR="00040783" w:rsidRDefault="00040783" w:rsidP="00826397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Redf</w:t>
            </w:r>
            <w:r w:rsidR="006043CB">
              <w:rPr>
                <w:rFonts w:ascii="Tahoma" w:hAnsi="Tahoma" w:cs="Tahoma"/>
                <w:color w:val="auto"/>
              </w:rPr>
              <w:t>ord, R., &amp; Chambers, C.G. (July</w:t>
            </w:r>
            <w:r>
              <w:rPr>
                <w:rFonts w:ascii="Tahoma" w:hAnsi="Tahoma" w:cs="Tahoma"/>
                <w:color w:val="auto"/>
              </w:rPr>
              <w:t xml:space="preserve"> 2015). </w:t>
            </w:r>
            <w:r>
              <w:rPr>
                <w:rFonts w:ascii="Tahoma" w:hAnsi="Tahoma" w:cs="Tahoma"/>
                <w:i/>
                <w:color w:val="auto"/>
              </w:rPr>
              <w:t>The Good, the Bad, and the Ugly: Incremental Interpretation of Evaluative Adjectives</w:t>
            </w:r>
            <w:r>
              <w:rPr>
                <w:rFonts w:ascii="Tahoma" w:hAnsi="Tahoma" w:cs="Tahoma"/>
                <w:color w:val="auto"/>
              </w:rPr>
              <w:t xml:space="preserve">. Unpublished </w:t>
            </w:r>
            <w:r w:rsidR="006043CB">
              <w:rPr>
                <w:rFonts w:ascii="Tahoma" w:hAnsi="Tahoma" w:cs="Tahoma"/>
                <w:color w:val="auto"/>
              </w:rPr>
              <w:t>study</w:t>
            </w:r>
            <w:r>
              <w:rPr>
                <w:rFonts w:ascii="Tahoma" w:hAnsi="Tahoma" w:cs="Tahoma"/>
                <w:color w:val="auto"/>
              </w:rPr>
              <w:t xml:space="preserve"> presented at the Canadian Society for Brain, Behaviour, and Cognitive Science, Toronto, ON.</w:t>
            </w:r>
          </w:p>
          <w:p w14:paraId="258EFE1F" w14:textId="25912323" w:rsidR="00040783" w:rsidRDefault="00040783" w:rsidP="00826397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</w:p>
          <w:p w14:paraId="4BFDCE21" w14:textId="47CD9570" w:rsidR="00040783" w:rsidRDefault="00040783" w:rsidP="00826397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Redford, R., &amp; </w:t>
            </w:r>
            <w:r w:rsidR="006043CB">
              <w:rPr>
                <w:rFonts w:ascii="Tahoma" w:hAnsi="Tahoma" w:cs="Tahoma"/>
                <w:color w:val="auto"/>
              </w:rPr>
              <w:t>Chambers, C.G. (March</w:t>
            </w:r>
            <w:r>
              <w:rPr>
                <w:rFonts w:ascii="Tahoma" w:hAnsi="Tahoma" w:cs="Tahoma"/>
                <w:color w:val="auto"/>
              </w:rPr>
              <w:t xml:space="preserve"> 2016). </w:t>
            </w:r>
            <w:r>
              <w:rPr>
                <w:rFonts w:ascii="Tahoma" w:hAnsi="Tahoma" w:cs="Tahoma"/>
                <w:i/>
                <w:color w:val="auto"/>
              </w:rPr>
              <w:t>The Good, the Bad, and the Ugly: Incremental Interpretation of Evaluative Adjectives</w:t>
            </w:r>
            <w:r>
              <w:rPr>
                <w:rFonts w:ascii="Tahoma" w:hAnsi="Tahoma" w:cs="Tahoma"/>
                <w:color w:val="auto"/>
              </w:rPr>
              <w:t>. Poster presented at the CUNY Conference on Human Sentence Processing, Gainesville, FL.</w:t>
            </w:r>
          </w:p>
          <w:p w14:paraId="0402B7E4" w14:textId="1FCEB155" w:rsidR="00040783" w:rsidRDefault="00040783" w:rsidP="00826397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</w:p>
          <w:p w14:paraId="5775CE4A" w14:textId="48DA0AE1" w:rsidR="00040783" w:rsidRDefault="00040783" w:rsidP="00826397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Redford, R., &amp; Carlson, E. N. (January 2017). </w:t>
            </w:r>
            <w:r>
              <w:rPr>
                <w:rFonts w:ascii="Tahoma" w:hAnsi="Tahoma" w:cs="Tahoma"/>
                <w:i/>
                <w:color w:val="auto"/>
              </w:rPr>
              <w:t>The Interpersonal Signature of Mindfulness.</w:t>
            </w:r>
            <w:r w:rsidR="00D8436A">
              <w:rPr>
                <w:rFonts w:ascii="Tahoma" w:hAnsi="Tahoma" w:cs="Tahoma"/>
                <w:color w:val="auto"/>
              </w:rPr>
              <w:t xml:space="preserve"> Poster </w:t>
            </w:r>
            <w:r>
              <w:rPr>
                <w:rFonts w:ascii="Tahoma" w:hAnsi="Tahoma" w:cs="Tahoma"/>
                <w:color w:val="auto"/>
              </w:rPr>
              <w:t>presented at The Society for Personality and Social Psychology, San Antonio, TX.</w:t>
            </w:r>
          </w:p>
          <w:p w14:paraId="41FCDB12" w14:textId="2DA2A65F" w:rsidR="006043CB" w:rsidRDefault="006043CB" w:rsidP="006043CB">
            <w:pPr>
              <w:widowControl/>
              <w:shd w:val="clear" w:color="auto" w:fill="FFFFFF"/>
              <w:spacing w:after="0" w:line="240" w:lineRule="auto"/>
              <w:rPr>
                <w:rFonts w:ascii="Tahoma" w:hAnsi="Tahoma" w:cs="Tahoma"/>
                <w:color w:val="auto"/>
              </w:rPr>
            </w:pPr>
          </w:p>
          <w:p w14:paraId="53D54435" w14:textId="2BEADDBC" w:rsidR="006241DB" w:rsidRPr="006241DB" w:rsidRDefault="006241DB" w:rsidP="006043CB">
            <w:pPr>
              <w:widowControl/>
              <w:shd w:val="clear" w:color="auto" w:fill="FFFFFF"/>
              <w:spacing w:after="0" w:line="240" w:lineRule="auto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Redford, R., &amp; Carlson, E.N. (May 2017). </w:t>
            </w:r>
            <w:r>
              <w:rPr>
                <w:rFonts w:ascii="Tahoma" w:hAnsi="Tahoma" w:cs="Tahoma"/>
                <w:i/>
                <w:color w:val="auto"/>
              </w:rPr>
              <w:t xml:space="preserve">The Interpersonal Signature of Mindfulness. </w:t>
            </w:r>
            <w:r>
              <w:rPr>
                <w:rFonts w:ascii="Tahoma" w:hAnsi="Tahoma" w:cs="Tahoma"/>
                <w:color w:val="auto"/>
              </w:rPr>
              <w:t xml:space="preserve">Colloquium talk presented at </w:t>
            </w:r>
            <w:r w:rsidRPr="006241DB">
              <w:rPr>
                <w:rFonts w:ascii="Tahoma" w:hAnsi="Tahoma" w:cs="Tahoma"/>
                <w:color w:val="auto"/>
              </w:rPr>
              <w:t>Graduate Research Colloquium</w:t>
            </w:r>
            <w:r>
              <w:rPr>
                <w:rFonts w:ascii="Tahoma" w:hAnsi="Tahoma" w:cs="Tahoma"/>
                <w:color w:val="auto"/>
              </w:rPr>
              <w:t xml:space="preserve"> (GRC) at the University of Toronto, Toronto, ON.</w:t>
            </w:r>
          </w:p>
          <w:p w14:paraId="1F3CC7BD" w14:textId="77777777" w:rsidR="006241DB" w:rsidRPr="006043CB" w:rsidRDefault="006241DB" w:rsidP="006043CB">
            <w:pPr>
              <w:widowControl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lang w:val="en-US" w:eastAsia="en-US"/>
              </w:rPr>
            </w:pPr>
          </w:p>
          <w:p w14:paraId="1C6D22E0" w14:textId="2B0CA520" w:rsidR="006043CB" w:rsidRDefault="006043CB" w:rsidP="006043CB">
            <w:pPr>
              <w:widowControl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lang w:val="en-US" w:eastAsia="en-US"/>
              </w:rPr>
            </w:pPr>
            <w:r w:rsidRPr="006043CB">
              <w:rPr>
                <w:rFonts w:ascii="Tahoma" w:eastAsia="Times New Roman" w:hAnsi="Tahoma" w:cs="Tahoma"/>
                <w:lang w:val="en-US" w:eastAsia="en-US"/>
              </w:rPr>
              <w:t>Wuth, M., Redford, R., &amp; Carlson, E.N. (June 2017). Perceiver Effects in Individuals with Psychopathic Traits: Global or Situational? Data Blitz presented at the Canadian Psychological Association, Toronto, Ontario.</w:t>
            </w:r>
          </w:p>
          <w:p w14:paraId="1F278755" w14:textId="327E81C1" w:rsidR="00054714" w:rsidRDefault="00054714" w:rsidP="006043CB">
            <w:pPr>
              <w:widowControl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lang w:val="en-US" w:eastAsia="en-US"/>
              </w:rPr>
            </w:pPr>
          </w:p>
          <w:p w14:paraId="3A448E46" w14:textId="7A9F74EA" w:rsidR="00054714" w:rsidRDefault="00054714" w:rsidP="006043CB">
            <w:pPr>
              <w:widowControl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lang w:val="en-US" w:eastAsia="en-US"/>
              </w:rPr>
            </w:pPr>
            <w:r>
              <w:rPr>
                <w:rFonts w:ascii="Tahoma" w:eastAsia="Times New Roman" w:hAnsi="Tahoma" w:cs="Tahoma"/>
                <w:lang w:val="en-US" w:eastAsia="en-US"/>
              </w:rPr>
              <w:t xml:space="preserve">Redford, R., &amp; Carlson, E. N. (June 2017). Perceiver Effects Associated with Mindfulness. Poster presented at the Mind &amp; Life Institute Summer Research Institute, Garrison, New York. </w:t>
            </w:r>
          </w:p>
          <w:p w14:paraId="1BCC4BE4" w14:textId="7F2FCFE4" w:rsidR="00054714" w:rsidRDefault="00054714" w:rsidP="006043CB">
            <w:pPr>
              <w:widowControl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lang w:val="en-US" w:eastAsia="en-US"/>
              </w:rPr>
            </w:pPr>
          </w:p>
          <w:p w14:paraId="68475ABB" w14:textId="4B5899DD" w:rsidR="00054714" w:rsidRPr="006043CB" w:rsidRDefault="00054714" w:rsidP="006043CB">
            <w:pPr>
              <w:widowControl/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lang w:val="en-US" w:eastAsia="en-US"/>
              </w:rPr>
            </w:pPr>
            <w:r>
              <w:rPr>
                <w:rFonts w:ascii="Tahoma" w:eastAsia="Times New Roman" w:hAnsi="Tahoma" w:cs="Tahoma"/>
                <w:lang w:val="en-US" w:eastAsia="en-US"/>
              </w:rPr>
              <w:t>Redford, R., &amp; Carlson, E. N. (March 2018). Meta-accuracy and Trait Min</w:t>
            </w:r>
            <w:r w:rsidR="00725AC7">
              <w:rPr>
                <w:rFonts w:ascii="Tahoma" w:eastAsia="Times New Roman" w:hAnsi="Tahoma" w:cs="Tahoma"/>
                <w:lang w:val="en-US" w:eastAsia="en-US"/>
              </w:rPr>
              <w:t>dfulness. Poster</w:t>
            </w:r>
            <w:r>
              <w:rPr>
                <w:rFonts w:ascii="Tahoma" w:eastAsia="Times New Roman" w:hAnsi="Tahoma" w:cs="Tahoma"/>
                <w:lang w:val="en-US" w:eastAsia="en-US"/>
              </w:rPr>
              <w:t xml:space="preserve"> presented at The Society for Personality and Social Psychology, Atlanta, Georgia.</w:t>
            </w:r>
          </w:p>
          <w:p w14:paraId="33A2BA36" w14:textId="0B0F1157" w:rsidR="00040783" w:rsidRDefault="00040783" w:rsidP="00826397">
            <w:pPr>
              <w:spacing w:after="0" w:line="240" w:lineRule="auto"/>
              <w:rPr>
                <w:rFonts w:ascii="Tahoma" w:hAnsi="Tahoma" w:cs="Tahoma"/>
                <w:color w:val="auto"/>
              </w:rPr>
            </w:pPr>
          </w:p>
          <w:p w14:paraId="6FC71C4E" w14:textId="1CA1EFC9" w:rsidR="00AF0CE8" w:rsidRPr="00FB36DD" w:rsidRDefault="00B77276" w:rsidP="00826397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62C96EBE">
                <v:rect id="_x0000_i1029" style="width:434.3pt;height:1.5pt" o:hralign="center" o:hrstd="t" o:hr="t" fillcolor="#a0a0a0" stroked="f"/>
              </w:pict>
            </w:r>
          </w:p>
          <w:p w14:paraId="4495DB6A" w14:textId="2E60C5F8" w:rsidR="00927148" w:rsidRPr="00FB36DD" w:rsidRDefault="00383761" w:rsidP="00826397">
            <w:pPr>
              <w:spacing w:after="0" w:line="240" w:lineRule="auto"/>
              <w:rPr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AWARDS AND CERTIFICATES</w:t>
            </w:r>
          </w:p>
          <w:p w14:paraId="2A89A3E5" w14:textId="4740ECB5" w:rsidR="00383761" w:rsidRPr="00383761" w:rsidRDefault="00B77276" w:rsidP="0031448A">
            <w:pPr>
              <w:spacing w:after="0" w:line="240" w:lineRule="auto"/>
              <w:rPr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1D78829F">
                <v:rect id="_x0000_i1030" style="width:434.3pt;height:1.5pt" o:hralign="center" o:hrstd="t" o:hr="t" fillcolor="#a0a0a0" stroked="f"/>
              </w:pict>
            </w:r>
          </w:p>
          <w:p w14:paraId="3822ABC5" w14:textId="06B4BA9F" w:rsidR="00054714" w:rsidRDefault="00054714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Canada Graduate Scholarships-Master’s Program (CGS-M) (SSHRC)                             2017-18</w:t>
            </w:r>
          </w:p>
          <w:p w14:paraId="5B0377FA" w14:textId="1E7BB217" w:rsidR="00054714" w:rsidRDefault="00054714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Value of award: $17,500</w:t>
            </w:r>
          </w:p>
          <w:p w14:paraId="0A6BE291" w14:textId="77777777" w:rsidR="00054714" w:rsidRDefault="00054714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</w:p>
          <w:p w14:paraId="20771065" w14:textId="77777777" w:rsidR="00054714" w:rsidRDefault="00054714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</w:p>
          <w:p w14:paraId="05376F70" w14:textId="4349757D" w:rsidR="006E0C38" w:rsidRDefault="006E0C38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 xml:space="preserve">GEF Development Award, University of Toronto Mississauga                                          </w:t>
            </w:r>
            <w:r w:rsidR="00054714">
              <w:rPr>
                <w:rFonts w:ascii="Tahoma" w:eastAsia="Tahoma" w:hAnsi="Tahoma" w:cs="Tahoma"/>
                <w:color w:val="auto"/>
              </w:rPr>
              <w:t xml:space="preserve"> </w:t>
            </w:r>
            <w:r>
              <w:rPr>
                <w:rFonts w:ascii="Tahoma" w:eastAsia="Tahoma" w:hAnsi="Tahoma" w:cs="Tahoma"/>
                <w:color w:val="auto"/>
              </w:rPr>
              <w:t xml:space="preserve"> 2017</w:t>
            </w:r>
          </w:p>
          <w:p w14:paraId="310E49BB" w14:textId="2870BC27" w:rsidR="006E0C38" w:rsidRDefault="006E0C38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Value of award: $2945</w:t>
            </w:r>
          </w:p>
          <w:p w14:paraId="4FAD7050" w14:textId="77777777" w:rsidR="006E0C38" w:rsidRDefault="006E0C38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</w:p>
          <w:p w14:paraId="65826EEB" w14:textId="30C9CB8F" w:rsidR="00CF52F6" w:rsidRPr="00CF52F6" w:rsidRDefault="00CF52F6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 w:rsidRPr="00CF52F6">
              <w:rPr>
                <w:rFonts w:ascii="Tahoma" w:eastAsia="Tahoma" w:hAnsi="Tahoma" w:cs="Tahoma"/>
                <w:color w:val="auto"/>
              </w:rPr>
              <w:t>GEF Travel Grant, University of Toronto Mississauga</w:t>
            </w:r>
            <w:r w:rsidR="00054714">
              <w:rPr>
                <w:rFonts w:ascii="Tahoma" w:eastAsia="Tahoma" w:hAnsi="Tahoma" w:cs="Tahoma"/>
                <w:color w:val="auto"/>
              </w:rPr>
              <w:t xml:space="preserve"> (2)</w:t>
            </w:r>
            <w:r w:rsidRPr="00CF52F6">
              <w:rPr>
                <w:rFonts w:ascii="Tahoma" w:eastAsia="Tahoma" w:hAnsi="Tahoma" w:cs="Tahoma"/>
                <w:color w:val="auto"/>
              </w:rPr>
              <w:t xml:space="preserve">                                       </w:t>
            </w:r>
            <w:r w:rsidR="00054714">
              <w:rPr>
                <w:rFonts w:ascii="Tahoma" w:eastAsia="Tahoma" w:hAnsi="Tahoma" w:cs="Tahoma"/>
                <w:color w:val="auto"/>
              </w:rPr>
              <w:t xml:space="preserve"> </w:t>
            </w:r>
            <w:r w:rsidR="00D8436A">
              <w:rPr>
                <w:rFonts w:ascii="Tahoma" w:eastAsia="Tahoma" w:hAnsi="Tahoma" w:cs="Tahoma"/>
                <w:color w:val="auto"/>
              </w:rPr>
              <w:t xml:space="preserve"> </w:t>
            </w:r>
            <w:r w:rsidRPr="00CF52F6">
              <w:rPr>
                <w:rFonts w:ascii="Tahoma" w:eastAsia="Tahoma" w:hAnsi="Tahoma" w:cs="Tahoma"/>
                <w:color w:val="auto"/>
              </w:rPr>
              <w:t>2016</w:t>
            </w:r>
            <w:r w:rsidR="00054714">
              <w:rPr>
                <w:rFonts w:ascii="Tahoma" w:eastAsia="Tahoma" w:hAnsi="Tahoma" w:cs="Tahoma"/>
                <w:color w:val="auto"/>
              </w:rPr>
              <w:t>, 2017</w:t>
            </w:r>
          </w:p>
          <w:p w14:paraId="2BD822AB" w14:textId="12994CC7" w:rsidR="00CF52F6" w:rsidRDefault="00D8436A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Value of grant: $1500</w:t>
            </w:r>
          </w:p>
          <w:p w14:paraId="7DAFAD00" w14:textId="77777777" w:rsidR="00D8436A" w:rsidRPr="00CF52F6" w:rsidRDefault="00D8436A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</w:p>
          <w:p w14:paraId="659ABA4D" w14:textId="56B32FAC" w:rsidR="00D8436A" w:rsidRDefault="00D8436A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SGS Conference</w:t>
            </w:r>
            <w:r w:rsidR="00297981">
              <w:rPr>
                <w:rFonts w:ascii="Tahoma" w:eastAsia="Tahoma" w:hAnsi="Tahoma" w:cs="Tahoma"/>
                <w:color w:val="auto"/>
              </w:rPr>
              <w:t xml:space="preserve"> Award</w:t>
            </w:r>
            <w:r w:rsidR="00054714">
              <w:rPr>
                <w:rFonts w:ascii="Tahoma" w:eastAsia="Tahoma" w:hAnsi="Tahoma" w:cs="Tahoma"/>
                <w:color w:val="auto"/>
              </w:rPr>
              <w:t xml:space="preserve"> (2)</w:t>
            </w:r>
            <w:r>
              <w:rPr>
                <w:rFonts w:ascii="Tahoma" w:eastAsia="Tahoma" w:hAnsi="Tahoma" w:cs="Tahoma"/>
                <w:color w:val="auto"/>
              </w:rPr>
              <w:t xml:space="preserve">                              </w:t>
            </w:r>
            <w:r w:rsidR="00297981">
              <w:rPr>
                <w:rFonts w:ascii="Tahoma" w:eastAsia="Tahoma" w:hAnsi="Tahoma" w:cs="Tahoma"/>
                <w:color w:val="auto"/>
              </w:rPr>
              <w:t xml:space="preserve">                       </w:t>
            </w:r>
            <w:r>
              <w:rPr>
                <w:rFonts w:ascii="Tahoma" w:eastAsia="Tahoma" w:hAnsi="Tahoma" w:cs="Tahoma"/>
                <w:color w:val="auto"/>
              </w:rPr>
              <w:t xml:space="preserve">                             2016</w:t>
            </w:r>
            <w:r w:rsidR="00054714">
              <w:rPr>
                <w:rFonts w:ascii="Tahoma" w:eastAsia="Tahoma" w:hAnsi="Tahoma" w:cs="Tahoma"/>
                <w:color w:val="auto"/>
              </w:rPr>
              <w:t>, 2017</w:t>
            </w:r>
          </w:p>
          <w:p w14:paraId="59A1DD12" w14:textId="440FDD08" w:rsidR="00D8436A" w:rsidRDefault="00D8436A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Value of award: $550</w:t>
            </w:r>
          </w:p>
          <w:p w14:paraId="1E231CAD" w14:textId="77777777" w:rsidR="00D8436A" w:rsidRDefault="00D8436A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</w:p>
          <w:p w14:paraId="01EB3A5D" w14:textId="1A806C06" w:rsidR="00D8436A" w:rsidRDefault="00D8436A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 xml:space="preserve">Dean’s Travel Award </w:t>
            </w:r>
            <w:r w:rsidR="00054714">
              <w:rPr>
                <w:rFonts w:ascii="Tahoma" w:eastAsia="Tahoma" w:hAnsi="Tahoma" w:cs="Tahoma"/>
                <w:color w:val="auto"/>
              </w:rPr>
              <w:t>(2)</w:t>
            </w:r>
            <w:r>
              <w:rPr>
                <w:rFonts w:ascii="Tahoma" w:eastAsia="Tahoma" w:hAnsi="Tahoma" w:cs="Tahoma"/>
                <w:color w:val="auto"/>
              </w:rPr>
              <w:t xml:space="preserve">                                                                                    </w:t>
            </w:r>
            <w:r w:rsidR="00054714">
              <w:rPr>
                <w:rFonts w:ascii="Tahoma" w:eastAsia="Tahoma" w:hAnsi="Tahoma" w:cs="Tahoma"/>
                <w:color w:val="auto"/>
              </w:rPr>
              <w:t xml:space="preserve"> </w:t>
            </w:r>
            <w:r>
              <w:rPr>
                <w:rFonts w:ascii="Tahoma" w:eastAsia="Tahoma" w:hAnsi="Tahoma" w:cs="Tahoma"/>
                <w:color w:val="auto"/>
              </w:rPr>
              <w:t>2016</w:t>
            </w:r>
            <w:r w:rsidR="00054714">
              <w:rPr>
                <w:rFonts w:ascii="Tahoma" w:eastAsia="Tahoma" w:hAnsi="Tahoma" w:cs="Tahoma"/>
                <w:color w:val="auto"/>
              </w:rPr>
              <w:t>, 2017</w:t>
            </w:r>
          </w:p>
          <w:p w14:paraId="2F9F60FC" w14:textId="3DC35CF7" w:rsidR="00D8436A" w:rsidRDefault="00D8436A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Value of award: $400</w:t>
            </w:r>
          </w:p>
          <w:p w14:paraId="7BE9F67C" w14:textId="77777777" w:rsidR="00D8436A" w:rsidRDefault="00D8436A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</w:p>
          <w:p w14:paraId="2160F76C" w14:textId="6C281E9D" w:rsidR="00383761" w:rsidRPr="00CF52F6" w:rsidRDefault="00383761" w:rsidP="0031448A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 w:rsidRPr="00CF52F6">
              <w:rPr>
                <w:rFonts w:ascii="Tahoma" w:eastAsia="Tahoma" w:hAnsi="Tahoma" w:cs="Tahoma"/>
                <w:color w:val="auto"/>
              </w:rPr>
              <w:t xml:space="preserve">Canadian Psychological Association </w:t>
            </w:r>
            <w:r w:rsidR="0007461C">
              <w:rPr>
                <w:rFonts w:ascii="Tahoma" w:eastAsia="Tahoma" w:hAnsi="Tahoma" w:cs="Tahoma"/>
                <w:color w:val="auto"/>
              </w:rPr>
              <w:t xml:space="preserve">(CPA) Certificate of Excellence (2)                     </w:t>
            </w:r>
            <w:r w:rsidRPr="00CF52F6">
              <w:rPr>
                <w:rFonts w:ascii="Tahoma" w:eastAsia="Tahoma" w:hAnsi="Tahoma" w:cs="Tahoma"/>
                <w:color w:val="auto"/>
              </w:rPr>
              <w:t>2014</w:t>
            </w:r>
            <w:r w:rsidR="0007461C">
              <w:rPr>
                <w:rFonts w:ascii="Tahoma" w:eastAsia="Tahoma" w:hAnsi="Tahoma" w:cs="Tahoma"/>
                <w:color w:val="auto"/>
              </w:rPr>
              <w:t>, 2016</w:t>
            </w:r>
          </w:p>
          <w:p w14:paraId="63D04E59" w14:textId="77777777" w:rsidR="00383761" w:rsidRPr="00CF52F6" w:rsidRDefault="00383761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</w:p>
          <w:p w14:paraId="4A40A993" w14:textId="38D92441" w:rsidR="00383761" w:rsidRDefault="00383761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 w:rsidRPr="00CF52F6">
              <w:rPr>
                <w:rFonts w:ascii="Tahoma" w:eastAsia="Tahoma" w:hAnsi="Tahoma" w:cs="Tahoma"/>
                <w:color w:val="auto"/>
              </w:rPr>
              <w:t>University of Toronto Excellence Award (UTEA)</w:t>
            </w:r>
            <w:r w:rsidR="00A05B55" w:rsidRPr="00CF52F6">
              <w:rPr>
                <w:rFonts w:ascii="Tahoma" w:eastAsia="Tahoma" w:hAnsi="Tahoma" w:cs="Tahoma"/>
                <w:color w:val="auto"/>
              </w:rPr>
              <w:t xml:space="preserve">    </w:t>
            </w:r>
            <w:r w:rsidRPr="00CF52F6">
              <w:rPr>
                <w:rFonts w:ascii="Tahoma" w:eastAsia="Tahoma" w:hAnsi="Tahoma" w:cs="Tahoma"/>
                <w:color w:val="auto"/>
              </w:rPr>
              <w:t xml:space="preserve">          </w:t>
            </w:r>
            <w:r w:rsidR="00A05B55" w:rsidRPr="00CF52F6">
              <w:rPr>
                <w:rFonts w:ascii="Tahoma" w:eastAsia="Tahoma" w:hAnsi="Tahoma" w:cs="Tahoma"/>
                <w:color w:val="auto"/>
              </w:rPr>
              <w:t xml:space="preserve">                                   </w:t>
            </w:r>
            <w:r w:rsidR="00D8436A">
              <w:rPr>
                <w:rFonts w:ascii="Tahoma" w:eastAsia="Tahoma" w:hAnsi="Tahoma" w:cs="Tahoma"/>
                <w:color w:val="auto"/>
              </w:rPr>
              <w:t xml:space="preserve">         </w:t>
            </w:r>
            <w:r w:rsidR="0007461C">
              <w:rPr>
                <w:rFonts w:ascii="Tahoma" w:eastAsia="Tahoma" w:hAnsi="Tahoma" w:cs="Tahoma"/>
                <w:color w:val="auto"/>
              </w:rPr>
              <w:t xml:space="preserve">   </w:t>
            </w:r>
            <w:r w:rsidR="00D8436A">
              <w:rPr>
                <w:rFonts w:ascii="Tahoma" w:eastAsia="Tahoma" w:hAnsi="Tahoma" w:cs="Tahoma"/>
                <w:color w:val="auto"/>
              </w:rPr>
              <w:t xml:space="preserve"> </w:t>
            </w:r>
            <w:r w:rsidRPr="00CF52F6">
              <w:rPr>
                <w:rFonts w:ascii="Tahoma" w:eastAsia="Tahoma" w:hAnsi="Tahoma" w:cs="Tahoma"/>
                <w:color w:val="auto"/>
              </w:rPr>
              <w:t>2014</w:t>
            </w:r>
          </w:p>
          <w:p w14:paraId="2C57549A" w14:textId="7B0A2503" w:rsidR="00D8436A" w:rsidRPr="00CF52F6" w:rsidRDefault="00D8436A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Value of award: $6000</w:t>
            </w:r>
          </w:p>
          <w:p w14:paraId="20C5C8A0" w14:textId="77777777" w:rsidR="00383761" w:rsidRPr="00CF52F6" w:rsidRDefault="00383761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</w:p>
          <w:p w14:paraId="0AD25018" w14:textId="77777777" w:rsidR="00D8436A" w:rsidRDefault="00383761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 w:rsidRPr="00CF52F6">
              <w:rPr>
                <w:rFonts w:ascii="Tahoma" w:eastAsia="Tahoma" w:hAnsi="Tahoma" w:cs="Tahoma"/>
                <w:color w:val="auto"/>
              </w:rPr>
              <w:t>I.M. Spigel Memorial Scholarship in Psychology</w:t>
            </w:r>
            <w:r w:rsidR="00A05B55" w:rsidRPr="00CF52F6">
              <w:rPr>
                <w:rFonts w:ascii="Tahoma" w:eastAsia="Tahoma" w:hAnsi="Tahoma" w:cs="Tahoma"/>
                <w:color w:val="auto"/>
              </w:rPr>
              <w:t>, University of Toronto</w:t>
            </w:r>
            <w:r w:rsidR="00A05B55">
              <w:rPr>
                <w:rFonts w:ascii="Tahoma" w:eastAsia="Tahoma" w:hAnsi="Tahoma" w:cs="Tahoma"/>
                <w:b/>
                <w:color w:val="auto"/>
              </w:rPr>
              <w:t xml:space="preserve">                 </w:t>
            </w:r>
            <w:r w:rsidR="00CF52F6">
              <w:rPr>
                <w:rFonts w:ascii="Tahoma" w:eastAsia="Tahoma" w:hAnsi="Tahoma" w:cs="Tahoma"/>
                <w:b/>
                <w:color w:val="auto"/>
              </w:rPr>
              <w:t xml:space="preserve">                </w:t>
            </w:r>
            <w:r w:rsidR="00A05B55">
              <w:rPr>
                <w:rFonts w:ascii="Tahoma" w:eastAsia="Tahoma" w:hAnsi="Tahoma" w:cs="Tahoma"/>
                <w:color w:val="auto"/>
              </w:rPr>
              <w:t>2013</w:t>
            </w:r>
          </w:p>
          <w:p w14:paraId="57A5A7A0" w14:textId="7184156D" w:rsidR="00383761" w:rsidRDefault="00D8436A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Value of scholarship: $500</w:t>
            </w:r>
            <w:r w:rsidR="00383761">
              <w:rPr>
                <w:rFonts w:ascii="Tahoma" w:eastAsia="Tahoma" w:hAnsi="Tahoma" w:cs="Tahoma"/>
                <w:color w:val="auto"/>
              </w:rPr>
              <w:t xml:space="preserve">                     </w:t>
            </w:r>
            <w:r w:rsidR="00A05B55">
              <w:rPr>
                <w:rFonts w:ascii="Tahoma" w:eastAsia="Tahoma" w:hAnsi="Tahoma" w:cs="Tahoma"/>
                <w:color w:val="auto"/>
              </w:rPr>
              <w:t xml:space="preserve">        </w:t>
            </w:r>
          </w:p>
          <w:p w14:paraId="6DAF1EFE" w14:textId="77777777" w:rsidR="00383761" w:rsidRPr="00FB36DD" w:rsidRDefault="00B77276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3E5212FC">
                <v:rect id="_x0000_i1031" style="width:434.3pt;height:1.5pt" o:hralign="center" o:hrstd="t" o:hr="t" fillcolor="#a0a0a0" stroked="f"/>
              </w:pict>
            </w:r>
          </w:p>
          <w:p w14:paraId="7244E11E" w14:textId="044EBE8C" w:rsidR="00383761" w:rsidRPr="00FB36DD" w:rsidRDefault="00383761" w:rsidP="00383761">
            <w:pPr>
              <w:spacing w:after="0" w:line="240" w:lineRule="auto"/>
              <w:rPr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RESEARCH EXPERIENCE</w:t>
            </w:r>
          </w:p>
          <w:p w14:paraId="0D519E2C" w14:textId="04139D27" w:rsidR="00383761" w:rsidRPr="00383761" w:rsidRDefault="00B77276" w:rsidP="00383761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39FEEE95">
                <v:rect id="_x0000_i1032" style="width:434.3pt;height:1.5pt" o:hralign="center" o:hrstd="t" o:hr="t" fillcolor="#a0a0a0" stroked="f"/>
              </w:pict>
            </w:r>
          </w:p>
          <w:p w14:paraId="2204E420" w14:textId="54997F75" w:rsidR="00A33CDC" w:rsidRPr="00CF52F6" w:rsidRDefault="00A33CDC" w:rsidP="00A33CDC">
            <w:pPr>
              <w:widowControl/>
              <w:spacing w:after="0" w:line="240" w:lineRule="auto"/>
              <w:rPr>
                <w:rFonts w:ascii="Tahoma" w:hAnsi="Tahoma" w:cs="Tahoma"/>
              </w:rPr>
            </w:pPr>
            <w:r w:rsidRPr="00CF52F6">
              <w:rPr>
                <w:rFonts w:ascii="Tahoma" w:hAnsi="Tahoma" w:cs="Tahoma"/>
              </w:rPr>
              <w:t>Graduate Student</w:t>
            </w:r>
            <w:r w:rsidR="00054714">
              <w:rPr>
                <w:rFonts w:ascii="Tahoma" w:hAnsi="Tahoma" w:cs="Tahoma"/>
              </w:rPr>
              <w:t xml:space="preserve"> (PhD 1)</w:t>
            </w:r>
            <w:r w:rsidRPr="00CF52F6">
              <w:rPr>
                <w:rFonts w:ascii="Tahoma" w:hAnsi="Tahoma" w:cs="Tahoma"/>
              </w:rPr>
              <w:t>, SKIP Lab, UTM                                                      2016 – Present</w:t>
            </w:r>
          </w:p>
          <w:p w14:paraId="30B056B3" w14:textId="77777777" w:rsidR="00A33CDC" w:rsidRPr="00CF52F6" w:rsidRDefault="00A33CDC" w:rsidP="00A33CDC">
            <w:pPr>
              <w:widowControl/>
              <w:spacing w:after="0" w:line="240" w:lineRule="auto"/>
              <w:rPr>
                <w:rFonts w:ascii="Tahoma" w:hAnsi="Tahoma" w:cs="Tahoma"/>
              </w:rPr>
            </w:pPr>
            <w:r w:rsidRPr="00CF52F6">
              <w:rPr>
                <w:rFonts w:ascii="Tahoma" w:hAnsi="Tahoma" w:cs="Tahoma"/>
              </w:rPr>
              <w:t>Supervisor: Dr. Erika Carlson</w:t>
            </w:r>
          </w:p>
          <w:p w14:paraId="78EC60E2" w14:textId="5F4834EA" w:rsidR="00A33CDC" w:rsidRDefault="00A33CDC" w:rsidP="00383761">
            <w:pPr>
              <w:spacing w:after="0"/>
              <w:rPr>
                <w:rFonts w:ascii="Tahoma" w:hAnsi="Tahoma" w:cs="Tahoma"/>
              </w:rPr>
            </w:pPr>
          </w:p>
          <w:p w14:paraId="7CF3C746" w14:textId="791B8EFF" w:rsidR="00383761" w:rsidRPr="00CF52F6" w:rsidRDefault="00CF52F6" w:rsidP="00383761">
            <w:pPr>
              <w:spacing w:after="0"/>
              <w:rPr>
                <w:rFonts w:ascii="Tahoma" w:hAnsi="Tahoma" w:cs="Tahoma"/>
              </w:rPr>
            </w:pPr>
            <w:r w:rsidRPr="00CF52F6">
              <w:rPr>
                <w:rFonts w:ascii="Tahoma" w:hAnsi="Tahoma" w:cs="Tahoma"/>
              </w:rPr>
              <w:t>Honors Thesis student and Research Assistant</w:t>
            </w:r>
            <w:r w:rsidR="007A687D">
              <w:rPr>
                <w:rFonts w:ascii="Tahoma" w:hAnsi="Tahoma" w:cs="Tahoma"/>
              </w:rPr>
              <w:t>,</w:t>
            </w:r>
            <w:r w:rsidR="00601DF5">
              <w:rPr>
                <w:rFonts w:ascii="Tahoma" w:hAnsi="Tahoma" w:cs="Tahoma"/>
              </w:rPr>
              <w:t xml:space="preserve"> PAL Lab,</w:t>
            </w:r>
            <w:r w:rsidR="007A687D">
              <w:rPr>
                <w:rFonts w:ascii="Tahoma" w:hAnsi="Tahoma" w:cs="Tahoma"/>
              </w:rPr>
              <w:t xml:space="preserve"> UTM</w:t>
            </w:r>
            <w:r w:rsidR="00601DF5">
              <w:rPr>
                <w:rFonts w:ascii="Tahoma" w:hAnsi="Tahoma" w:cs="Tahoma"/>
              </w:rPr>
              <w:t xml:space="preserve">            </w:t>
            </w:r>
            <w:r w:rsidR="00383761" w:rsidRPr="00CF52F6">
              <w:rPr>
                <w:rFonts w:ascii="Tahoma" w:hAnsi="Tahoma" w:cs="Tahoma"/>
              </w:rPr>
              <w:t xml:space="preserve">     </w:t>
            </w:r>
            <w:r w:rsidRPr="00CF52F6">
              <w:rPr>
                <w:rFonts w:ascii="Tahoma" w:hAnsi="Tahoma" w:cs="Tahoma"/>
              </w:rPr>
              <w:t xml:space="preserve">             </w:t>
            </w:r>
            <w:r w:rsidR="007A687D">
              <w:rPr>
                <w:rFonts w:ascii="Tahoma" w:hAnsi="Tahoma" w:cs="Tahoma"/>
              </w:rPr>
              <w:t xml:space="preserve"> </w:t>
            </w:r>
            <w:r w:rsidRPr="00CF52F6">
              <w:rPr>
                <w:rFonts w:ascii="Tahoma" w:hAnsi="Tahoma" w:cs="Tahoma"/>
              </w:rPr>
              <w:t>2013 - 2016</w:t>
            </w:r>
          </w:p>
          <w:p w14:paraId="47DCB21C" w14:textId="48F4237A" w:rsidR="001F492B" w:rsidRDefault="00383761" w:rsidP="00A33CDC">
            <w:pPr>
              <w:spacing w:after="0"/>
              <w:rPr>
                <w:rFonts w:ascii="Tahoma" w:hAnsi="Tahoma" w:cs="Tahoma"/>
              </w:rPr>
            </w:pPr>
            <w:r w:rsidRPr="00CF52F6">
              <w:rPr>
                <w:rFonts w:ascii="Tahoma" w:hAnsi="Tahoma" w:cs="Tahoma"/>
              </w:rPr>
              <w:t>Supervisor: Dr. Craig Chambers</w:t>
            </w:r>
          </w:p>
          <w:p w14:paraId="5901D27D" w14:textId="0469195A" w:rsidR="0030165D" w:rsidRDefault="0030165D" w:rsidP="00A33CDC">
            <w:pPr>
              <w:spacing w:after="0"/>
              <w:rPr>
                <w:rFonts w:ascii="Tahoma" w:hAnsi="Tahoma" w:cs="Tahoma"/>
              </w:rPr>
            </w:pPr>
          </w:p>
          <w:p w14:paraId="4EFE3390" w14:textId="2B50C989" w:rsidR="0030165D" w:rsidRDefault="0030165D" w:rsidP="00A33CD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Research Assistant, Human Communication Lab                                                   2013 - 2014</w:t>
            </w:r>
          </w:p>
          <w:p w14:paraId="5C490C88" w14:textId="7D50F9A4" w:rsidR="0030165D" w:rsidRPr="00CF52F6" w:rsidRDefault="0030165D" w:rsidP="00A33CD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Supervisor: Dr. Meredyth Daneman</w:t>
            </w:r>
          </w:p>
          <w:p w14:paraId="06B10D5B" w14:textId="0F98E6E4" w:rsidR="006C7B4F" w:rsidRPr="00CF52F6" w:rsidRDefault="006C7B4F" w:rsidP="006C7B4F">
            <w:pPr>
              <w:widowControl/>
              <w:spacing w:after="0" w:line="240" w:lineRule="auto"/>
              <w:rPr>
                <w:rFonts w:ascii="Tahoma" w:hAnsi="Tahoma" w:cs="Tahoma"/>
              </w:rPr>
            </w:pPr>
          </w:p>
          <w:p w14:paraId="2E0BD850" w14:textId="224391F0" w:rsidR="00383761" w:rsidRPr="00CF52F6" w:rsidRDefault="00CF52F6" w:rsidP="006C7B4F">
            <w:pPr>
              <w:spacing w:after="0"/>
              <w:rPr>
                <w:rFonts w:ascii="Tahoma" w:hAnsi="Tahoma" w:cs="Tahoma"/>
              </w:rPr>
            </w:pPr>
            <w:r w:rsidRPr="00CF52F6">
              <w:rPr>
                <w:rFonts w:ascii="Tahoma" w:hAnsi="Tahoma" w:cs="Tahoma"/>
              </w:rPr>
              <w:t xml:space="preserve">Research Assistant, </w:t>
            </w:r>
            <w:r w:rsidR="006C7B4F" w:rsidRPr="00CF52F6">
              <w:rPr>
                <w:rFonts w:ascii="Tahoma" w:hAnsi="Tahoma" w:cs="Tahoma"/>
              </w:rPr>
              <w:t>Well-Being Lab, UTM</w:t>
            </w:r>
            <w:r w:rsidR="00383761" w:rsidRPr="00CF52F6">
              <w:rPr>
                <w:rFonts w:ascii="Tahoma" w:hAnsi="Tahoma" w:cs="Tahoma"/>
              </w:rPr>
              <w:t xml:space="preserve">        </w:t>
            </w:r>
            <w:r w:rsidR="006C7B4F" w:rsidRPr="00CF52F6">
              <w:rPr>
                <w:rFonts w:ascii="Tahoma" w:hAnsi="Tahoma" w:cs="Tahoma"/>
              </w:rPr>
              <w:t xml:space="preserve">                    </w:t>
            </w:r>
            <w:r w:rsidRPr="00CF52F6">
              <w:rPr>
                <w:rFonts w:ascii="Tahoma" w:hAnsi="Tahoma" w:cs="Tahoma"/>
              </w:rPr>
              <w:t xml:space="preserve">                       </w:t>
            </w:r>
            <w:r>
              <w:rPr>
                <w:rFonts w:ascii="Tahoma" w:hAnsi="Tahoma" w:cs="Tahoma"/>
              </w:rPr>
              <w:t xml:space="preserve">        </w:t>
            </w:r>
            <w:r w:rsidRPr="00CF52F6">
              <w:rPr>
                <w:rFonts w:ascii="Tahoma" w:hAnsi="Tahoma" w:cs="Tahoma"/>
              </w:rPr>
              <w:t xml:space="preserve"> 2011 - 2012</w:t>
            </w:r>
          </w:p>
          <w:p w14:paraId="154397A7" w14:textId="484C1589" w:rsidR="00CF52F6" w:rsidRDefault="006C7B4F" w:rsidP="00A33CDC">
            <w:pPr>
              <w:spacing w:after="0"/>
              <w:rPr>
                <w:rFonts w:ascii="Tahoma" w:hAnsi="Tahoma" w:cs="Tahoma"/>
              </w:rPr>
            </w:pPr>
            <w:r w:rsidRPr="00CF52F6">
              <w:rPr>
                <w:rFonts w:ascii="Tahoma" w:hAnsi="Tahoma" w:cs="Tahoma"/>
              </w:rPr>
              <w:t xml:space="preserve">Supervisor: Dr. Ulrich </w:t>
            </w:r>
            <w:r w:rsidR="00CF52F6" w:rsidRPr="00CF52F6">
              <w:rPr>
                <w:rFonts w:ascii="Tahoma" w:hAnsi="Tahoma" w:cs="Tahoma"/>
              </w:rPr>
              <w:t>Schimmack</w:t>
            </w:r>
          </w:p>
          <w:p w14:paraId="29E2F845" w14:textId="450CBD92" w:rsidR="004B62C1" w:rsidRDefault="00B77276" w:rsidP="00A33CDC">
            <w:pPr>
              <w:spacing w:after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72CC5FEB">
                <v:rect id="_x0000_i1033" style="width:434.3pt;height:1.5pt" o:hralign="center" o:hrstd="t" o:hr="t" fillcolor="#a0a0a0" stroked="f"/>
              </w:pict>
            </w:r>
          </w:p>
          <w:p w14:paraId="14D15532" w14:textId="515148DE" w:rsidR="004B62C1" w:rsidRDefault="004B62C1" w:rsidP="00A33CDC">
            <w:pPr>
              <w:spacing w:after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PROFESSIONAL ACTIVITIES</w:t>
            </w:r>
          </w:p>
          <w:p w14:paraId="36655CD1" w14:textId="4963454D" w:rsidR="004B62C1" w:rsidRDefault="00B77276" w:rsidP="00A33CDC">
            <w:pPr>
              <w:spacing w:after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1FC6DA67">
                <v:rect id="_x0000_i1034" style="width:434.3pt;height:1.5pt" o:hralign="center" o:hrstd="t" o:hr="t" fillcolor="#a0a0a0" stroked="f"/>
              </w:pict>
            </w:r>
          </w:p>
          <w:p w14:paraId="0066847A" w14:textId="2576AC1C" w:rsidR="004B62C1" w:rsidRDefault="00FA024C" w:rsidP="00A33CDC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Professional Membership</w:t>
            </w:r>
          </w:p>
          <w:p w14:paraId="7A6FB137" w14:textId="261E57FD" w:rsidR="00F33E3F" w:rsidRDefault="00F33E3F" w:rsidP="00A33CDC">
            <w:pPr>
              <w:spacing w:after="0"/>
              <w:rPr>
                <w:rFonts w:ascii="Tahoma" w:hAnsi="Tahoma" w:cs="Tahoma"/>
              </w:rPr>
            </w:pPr>
          </w:p>
          <w:p w14:paraId="75224E90" w14:textId="3F8D8EB4" w:rsidR="00F33E3F" w:rsidRDefault="00F33E3F" w:rsidP="00A33CDC">
            <w:pPr>
              <w:spacing w:after="0"/>
              <w:rPr>
                <w:rFonts w:ascii="Tahoma" w:hAnsi="Tahoma" w:cs="Tahoma"/>
              </w:rPr>
            </w:pPr>
            <w:r w:rsidRPr="00F33E3F">
              <w:rPr>
                <w:rFonts w:ascii="Tahoma" w:hAnsi="Tahoma" w:cs="Tahoma"/>
              </w:rPr>
              <w:t>Society for Personality and Social Psychology</w:t>
            </w:r>
            <w:r>
              <w:rPr>
                <w:rFonts w:ascii="Tahoma" w:hAnsi="Tahoma" w:cs="Tahoma"/>
              </w:rPr>
              <w:t xml:space="preserve">                                                   2016 – Present</w:t>
            </w:r>
          </w:p>
          <w:p w14:paraId="45D47FEF" w14:textId="69193E63" w:rsidR="00F33E3F" w:rsidRDefault="00F33E3F" w:rsidP="00A33CDC">
            <w:pPr>
              <w:spacing w:after="0"/>
              <w:rPr>
                <w:rFonts w:ascii="Tahoma" w:hAnsi="Tahoma" w:cs="Tahoma"/>
              </w:rPr>
            </w:pPr>
          </w:p>
          <w:p w14:paraId="087B508F" w14:textId="02A55F5F" w:rsidR="00F33E3F" w:rsidRDefault="00F33E3F" w:rsidP="00A33CDC">
            <w:pPr>
              <w:spacing w:after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Professional Development </w:t>
            </w:r>
            <w:r w:rsidR="00054714">
              <w:rPr>
                <w:rFonts w:ascii="Tahoma" w:hAnsi="Tahoma" w:cs="Tahoma"/>
                <w:b/>
              </w:rPr>
              <w:t>Activities</w:t>
            </w:r>
          </w:p>
          <w:p w14:paraId="1FEE5269" w14:textId="5F78EADA" w:rsidR="00F33E3F" w:rsidRDefault="00F33E3F" w:rsidP="00A33CDC">
            <w:pPr>
              <w:spacing w:after="0"/>
              <w:rPr>
                <w:rFonts w:ascii="Tahoma" w:hAnsi="Tahoma" w:cs="Tahoma"/>
                <w:b/>
              </w:rPr>
            </w:pPr>
          </w:p>
          <w:p w14:paraId="3CD6A768" w14:textId="537B94C0" w:rsidR="00F33E3F" w:rsidRDefault="00F33E3F" w:rsidP="00A33CDC">
            <w:pPr>
              <w:spacing w:after="0"/>
              <w:rPr>
                <w:rFonts w:ascii="Tahoma" w:hAnsi="Tahoma" w:cs="Tahoma"/>
              </w:rPr>
            </w:pPr>
            <w:r w:rsidRPr="00F33E3F">
              <w:rPr>
                <w:rFonts w:ascii="Tahoma" w:hAnsi="Tahoma" w:cs="Tahoma"/>
              </w:rPr>
              <w:t>Multilevel Structural Equation Modeling</w:t>
            </w:r>
            <w:r>
              <w:rPr>
                <w:rFonts w:ascii="Tahoma" w:hAnsi="Tahoma" w:cs="Tahoma"/>
              </w:rPr>
              <w:t xml:space="preserve"> Seminar, Statistical Horizons                          July 2017                                          </w:t>
            </w:r>
          </w:p>
          <w:p w14:paraId="55019885" w14:textId="4A28169A" w:rsidR="00F33E3F" w:rsidRPr="00F33E3F" w:rsidRDefault="00F33E3F" w:rsidP="00A33CDC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Mind &amp; Life Summer Research Institute, Mind &amp; Life Institute                                   June 2017</w:t>
            </w:r>
          </w:p>
          <w:p w14:paraId="1E3552A9" w14:textId="77777777" w:rsidR="00CF52F6" w:rsidRPr="00FB36DD" w:rsidRDefault="00B77276" w:rsidP="00CF52F6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2235F85B">
                <v:rect id="_x0000_i1035" style="width:434.3pt;height:1.5pt" o:hralign="center" o:hrstd="t" o:hr="t" fillcolor="#a0a0a0" stroked="f"/>
              </w:pict>
            </w:r>
          </w:p>
          <w:p w14:paraId="7EB0E40C" w14:textId="311E7ED1" w:rsidR="00CF52F6" w:rsidRPr="00FB36DD" w:rsidRDefault="00CF52F6" w:rsidP="00CF52F6">
            <w:pPr>
              <w:spacing w:after="0" w:line="240" w:lineRule="auto"/>
              <w:rPr>
                <w:color w:val="auto"/>
              </w:rPr>
            </w:pPr>
            <w:r>
              <w:rPr>
                <w:rFonts w:ascii="Tahoma" w:eastAsia="Tahoma" w:hAnsi="Tahoma" w:cs="Tahoma"/>
                <w:color w:val="auto"/>
              </w:rPr>
              <w:t>TEACHING EXPERIENCE</w:t>
            </w:r>
          </w:p>
          <w:p w14:paraId="6329AB93" w14:textId="77777777" w:rsidR="00CF52F6" w:rsidRPr="00383761" w:rsidRDefault="00B77276" w:rsidP="00CF52F6">
            <w:pPr>
              <w:spacing w:after="0" w:line="240" w:lineRule="auto"/>
              <w:rPr>
                <w:rFonts w:ascii="Tahoma" w:eastAsia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pict w14:anchorId="0B8591C1">
                <v:rect id="_x0000_i1036" style="width:434.3pt;height:1.5pt" o:hralign="center" o:hrstd="t" o:hr="t" fillcolor="#a0a0a0" stroked="f"/>
              </w:pict>
            </w:r>
          </w:p>
          <w:p w14:paraId="350D43D1" w14:textId="41E79026" w:rsidR="00CF52F6" w:rsidRPr="00CF52F6" w:rsidRDefault="00CF52F6" w:rsidP="00CF52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Teaching Assistant, University of Toronto</w:t>
            </w:r>
            <w:r>
              <w:rPr>
                <w:rFonts w:ascii="Tahoma" w:hAnsi="Tahoma" w:cs="Tahoma"/>
              </w:rPr>
              <w:t xml:space="preserve">                </w:t>
            </w:r>
            <w:r w:rsidR="00601DF5">
              <w:rPr>
                <w:rFonts w:ascii="Tahoma" w:hAnsi="Tahoma" w:cs="Tahoma"/>
              </w:rPr>
              <w:t xml:space="preserve">                              </w:t>
            </w:r>
            <w:r>
              <w:rPr>
                <w:rFonts w:ascii="Tahoma" w:hAnsi="Tahoma" w:cs="Tahoma"/>
              </w:rPr>
              <w:t xml:space="preserve">  2016</w:t>
            </w:r>
            <w:r w:rsidR="00601DF5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-</w:t>
            </w:r>
            <w:r w:rsidR="00601DF5">
              <w:rPr>
                <w:rFonts w:ascii="Tahoma" w:hAnsi="Tahoma" w:cs="Tahoma"/>
              </w:rPr>
              <w:t xml:space="preserve"> </w:t>
            </w:r>
            <w:r w:rsidR="00F33E3F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resent</w:t>
            </w:r>
          </w:p>
          <w:p w14:paraId="1E649444" w14:textId="6BC4673C" w:rsidR="00D8436A" w:rsidRDefault="00D8436A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Introductory Psychology</w:t>
            </w:r>
            <w:r w:rsidR="00F60305">
              <w:rPr>
                <w:rFonts w:ascii="Tahoma" w:hAnsi="Tahoma" w:cs="Tahoma"/>
              </w:rPr>
              <w:t xml:space="preserve"> (PSY</w:t>
            </w:r>
            <w:r w:rsidR="00601DF5">
              <w:rPr>
                <w:rFonts w:ascii="Tahoma" w:hAnsi="Tahoma" w:cs="Tahoma"/>
              </w:rPr>
              <w:t>100)</w:t>
            </w:r>
          </w:p>
          <w:p w14:paraId="7C0C38BE" w14:textId="2A0F0072" w:rsidR="00CF52F6" w:rsidRDefault="00CF52F6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Research Design and Analysis I</w:t>
            </w:r>
            <w:r w:rsidR="00D8436A">
              <w:rPr>
                <w:rFonts w:ascii="Tahoma" w:hAnsi="Tahoma" w:cs="Tahoma"/>
              </w:rPr>
              <w:t xml:space="preserve"> (Statistics for Psychology)</w:t>
            </w:r>
            <w:r w:rsidR="00601DF5">
              <w:rPr>
                <w:rFonts w:ascii="Tahoma" w:hAnsi="Tahoma" w:cs="Tahoma"/>
              </w:rPr>
              <w:t xml:space="preserve"> (PSY201)</w:t>
            </w:r>
          </w:p>
          <w:p w14:paraId="074F9566" w14:textId="04E3CDE3" w:rsidR="00054714" w:rsidRDefault="00054714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Science of Wellbeing (PSY324)</w:t>
            </w:r>
          </w:p>
          <w:p w14:paraId="152C35DD" w14:textId="715A534E" w:rsidR="00F60305" w:rsidRDefault="00F60305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Forensic Psychology (PSY344)</w:t>
            </w:r>
          </w:p>
          <w:p w14:paraId="313ABFDD" w14:textId="2ECB687F" w:rsidR="00054714" w:rsidRDefault="00054714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Psychology of Language (PSY374)</w:t>
            </w:r>
          </w:p>
          <w:p w14:paraId="4C74A255" w14:textId="7F06EE84" w:rsidR="00054714" w:rsidRDefault="00054714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Psychology of Music (PSY387)</w:t>
            </w:r>
          </w:p>
          <w:p w14:paraId="47F93158" w14:textId="15ECA8B8" w:rsidR="00AA6C98" w:rsidRDefault="00AA6C98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 Topics in Social Psychology (PSY420)</w:t>
            </w:r>
          </w:p>
          <w:p w14:paraId="33114C99" w14:textId="15B01320" w:rsidR="00AA6C98" w:rsidRDefault="00AA6C98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Special Topics in Human Communication (PSY474)</w:t>
            </w:r>
          </w:p>
          <w:p w14:paraId="436DD5DF" w14:textId="5A5D19C1" w:rsidR="00405BA2" w:rsidRDefault="00405BA2" w:rsidP="00CF52F6">
            <w:pPr>
              <w:spacing w:after="0"/>
              <w:rPr>
                <w:rFonts w:ascii="Tahoma" w:hAnsi="Tahoma" w:cs="Tahoma"/>
              </w:rPr>
            </w:pPr>
          </w:p>
          <w:p w14:paraId="40B1E6CB" w14:textId="7B7D6B7C" w:rsidR="00405BA2" w:rsidRDefault="00405BA2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Course Instructor, Kaplan, Inc.</w:t>
            </w:r>
          </w:p>
          <w:p w14:paraId="1591760D" w14:textId="7D519EFA" w:rsidR="00405BA2" w:rsidRPr="00405BA2" w:rsidRDefault="00405BA2" w:rsidP="00CF52F6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Taught and tutored students in </w:t>
            </w:r>
            <w:r w:rsidR="00474B50">
              <w:rPr>
                <w:rFonts w:ascii="Tahoma" w:hAnsi="Tahoma" w:cs="Tahoma"/>
              </w:rPr>
              <w:t>preparation for the GMAT and GRE                        2015 - 2016</w:t>
            </w:r>
          </w:p>
          <w:p w14:paraId="1761CF90" w14:textId="77777777" w:rsidR="00D8436A" w:rsidRDefault="00D8436A" w:rsidP="00CF52F6">
            <w:pPr>
              <w:spacing w:after="0"/>
              <w:rPr>
                <w:rFonts w:ascii="Tahoma" w:hAnsi="Tahoma" w:cs="Tahoma"/>
              </w:rPr>
            </w:pPr>
          </w:p>
          <w:p w14:paraId="646B8255" w14:textId="09CF34F5" w:rsidR="00A33CDC" w:rsidRDefault="00A33CDC" w:rsidP="00CF52F6">
            <w:pPr>
              <w:spacing w:after="0"/>
              <w:rPr>
                <w:rFonts w:ascii="Tahoma" w:hAnsi="Tahoma" w:cs="Tahoma"/>
              </w:rPr>
            </w:pPr>
          </w:p>
          <w:p w14:paraId="6D2F4197" w14:textId="77777777" w:rsidR="00A33CDC" w:rsidRPr="00CF52F6" w:rsidRDefault="00A33CDC" w:rsidP="00CF52F6">
            <w:pPr>
              <w:spacing w:after="0"/>
              <w:rPr>
                <w:rFonts w:ascii="Tahoma" w:hAnsi="Tahoma" w:cs="Tahoma"/>
              </w:rPr>
            </w:pPr>
          </w:p>
          <w:p w14:paraId="1BDC8D2B" w14:textId="3BB3AA7F" w:rsidR="00E203D5" w:rsidRPr="00F1782D" w:rsidRDefault="00E203D5" w:rsidP="00CF52F6">
            <w:pPr>
              <w:spacing w:after="0" w:line="240" w:lineRule="auto"/>
              <w:contextualSpacing/>
              <w:rPr>
                <w:color w:val="auto"/>
              </w:rPr>
            </w:pPr>
          </w:p>
        </w:tc>
      </w:tr>
    </w:tbl>
    <w:p w14:paraId="727267E9" w14:textId="1555ADAC" w:rsidR="005E5529" w:rsidRPr="00FE26ED" w:rsidRDefault="005E5529" w:rsidP="00CF52F6">
      <w:pPr>
        <w:spacing w:after="0" w:line="240" w:lineRule="auto"/>
        <w:contextualSpacing/>
        <w:rPr>
          <w:rFonts w:ascii="Tahoma" w:hAnsi="Tahoma"/>
        </w:rPr>
      </w:pPr>
    </w:p>
    <w:sectPr w:rsidR="005E5529" w:rsidRPr="00FE26ED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9110" w14:textId="77777777" w:rsidR="00B77276" w:rsidRDefault="00B77276">
      <w:pPr>
        <w:spacing w:after="0" w:line="240" w:lineRule="auto"/>
      </w:pPr>
      <w:r>
        <w:separator/>
      </w:r>
    </w:p>
  </w:endnote>
  <w:endnote w:type="continuationSeparator" w:id="0">
    <w:p w14:paraId="4413022E" w14:textId="77777777" w:rsidR="00B77276" w:rsidRDefault="00B7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AB13C" w14:textId="77777777" w:rsidR="00B77276" w:rsidRDefault="00B77276">
      <w:pPr>
        <w:spacing w:after="0" w:line="240" w:lineRule="auto"/>
      </w:pPr>
      <w:r>
        <w:separator/>
      </w:r>
    </w:p>
  </w:footnote>
  <w:footnote w:type="continuationSeparator" w:id="0">
    <w:p w14:paraId="5B92C0DB" w14:textId="77777777" w:rsidR="00B77276" w:rsidRDefault="00B7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D179" w14:textId="5287E067" w:rsidR="009662DF" w:rsidRDefault="009662DF">
    <w:pPr>
      <w:tabs>
        <w:tab w:val="center" w:pos="4680"/>
        <w:tab w:val="right" w:pos="9360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325BDA">
      <w:rPr>
        <w:noProof/>
      </w:rPr>
      <w:t>1</w:t>
    </w:r>
    <w:r>
      <w:fldChar w:fldCharType="end"/>
    </w:r>
  </w:p>
  <w:p w14:paraId="4352E13A" w14:textId="77777777" w:rsidR="009662DF" w:rsidRDefault="009662DF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C66F1"/>
    <w:multiLevelType w:val="hybridMultilevel"/>
    <w:tmpl w:val="01E29B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A15DC"/>
    <w:multiLevelType w:val="multilevel"/>
    <w:tmpl w:val="7A9C2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6C42A7C"/>
    <w:multiLevelType w:val="hybridMultilevel"/>
    <w:tmpl w:val="D55237BE"/>
    <w:lvl w:ilvl="0" w:tplc="DB2CD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3"/>
        <w:szCs w:val="23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633A"/>
    <w:multiLevelType w:val="hybridMultilevel"/>
    <w:tmpl w:val="FBBAD712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586A06"/>
    <w:multiLevelType w:val="multilevel"/>
    <w:tmpl w:val="49AA7C5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1494C06"/>
    <w:multiLevelType w:val="hybridMultilevel"/>
    <w:tmpl w:val="6EE48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259AE"/>
    <w:multiLevelType w:val="hybridMultilevel"/>
    <w:tmpl w:val="47AE71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658B"/>
    <w:multiLevelType w:val="hybridMultilevel"/>
    <w:tmpl w:val="B29CBB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D646D"/>
    <w:multiLevelType w:val="multilevel"/>
    <w:tmpl w:val="F9DE79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2F5F110E"/>
    <w:multiLevelType w:val="hybridMultilevel"/>
    <w:tmpl w:val="D74E48E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464D1"/>
    <w:multiLevelType w:val="multilevel"/>
    <w:tmpl w:val="7A9C2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24A6FF6"/>
    <w:multiLevelType w:val="multilevel"/>
    <w:tmpl w:val="C7BE74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</w:rPr>
    </w:lvl>
    <w:lvl w:ilvl="1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32C03507"/>
    <w:multiLevelType w:val="hybridMultilevel"/>
    <w:tmpl w:val="30EAEC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00C0"/>
    <w:multiLevelType w:val="hybridMultilevel"/>
    <w:tmpl w:val="F44207FE"/>
    <w:lvl w:ilvl="0" w:tplc="E23A5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3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D6495"/>
    <w:multiLevelType w:val="hybridMultilevel"/>
    <w:tmpl w:val="B3A40C2E"/>
    <w:lvl w:ilvl="0" w:tplc="BA247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B22E5"/>
    <w:multiLevelType w:val="multilevel"/>
    <w:tmpl w:val="B524C4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482747AC"/>
    <w:multiLevelType w:val="hybridMultilevel"/>
    <w:tmpl w:val="ABBE1E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B753D2"/>
    <w:multiLevelType w:val="hybridMultilevel"/>
    <w:tmpl w:val="9442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1F8"/>
    <w:multiLevelType w:val="hybridMultilevel"/>
    <w:tmpl w:val="758AA28E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C07C7E"/>
    <w:multiLevelType w:val="multilevel"/>
    <w:tmpl w:val="7A9C2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5A5413D0"/>
    <w:multiLevelType w:val="multilevel"/>
    <w:tmpl w:val="7A9C2CF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5EEA02F4"/>
    <w:multiLevelType w:val="hybridMultilevel"/>
    <w:tmpl w:val="B3D21954"/>
    <w:lvl w:ilvl="0" w:tplc="24C63230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910AC"/>
    <w:multiLevelType w:val="hybridMultilevel"/>
    <w:tmpl w:val="77207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346DB"/>
    <w:multiLevelType w:val="hybridMultilevel"/>
    <w:tmpl w:val="F2926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A772B3"/>
    <w:multiLevelType w:val="multilevel"/>
    <w:tmpl w:val="B524C4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63544AC0"/>
    <w:multiLevelType w:val="hybridMultilevel"/>
    <w:tmpl w:val="45DA2BE8"/>
    <w:lvl w:ilvl="0" w:tplc="DCB6E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  <w:szCs w:val="25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45090"/>
    <w:multiLevelType w:val="multilevel"/>
    <w:tmpl w:val="C3122E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681653F4"/>
    <w:multiLevelType w:val="hybridMultilevel"/>
    <w:tmpl w:val="F27E4AA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4"/>
  </w:num>
  <w:num w:numId="4">
    <w:abstractNumId w:val="20"/>
  </w:num>
  <w:num w:numId="5">
    <w:abstractNumId w:val="26"/>
  </w:num>
  <w:num w:numId="6">
    <w:abstractNumId w:val="11"/>
  </w:num>
  <w:num w:numId="7">
    <w:abstractNumId w:val="19"/>
  </w:num>
  <w:num w:numId="8">
    <w:abstractNumId w:val="10"/>
  </w:num>
  <w:num w:numId="9">
    <w:abstractNumId w:val="1"/>
  </w:num>
  <w:num w:numId="10">
    <w:abstractNumId w:val="3"/>
  </w:num>
  <w:num w:numId="11">
    <w:abstractNumId w:val="9"/>
  </w:num>
  <w:num w:numId="12">
    <w:abstractNumId w:val="0"/>
  </w:num>
  <w:num w:numId="13">
    <w:abstractNumId w:val="27"/>
  </w:num>
  <w:num w:numId="14">
    <w:abstractNumId w:val="14"/>
  </w:num>
  <w:num w:numId="15">
    <w:abstractNumId w:val="13"/>
  </w:num>
  <w:num w:numId="16">
    <w:abstractNumId w:val="2"/>
  </w:num>
  <w:num w:numId="17">
    <w:abstractNumId w:val="25"/>
  </w:num>
  <w:num w:numId="18">
    <w:abstractNumId w:val="23"/>
  </w:num>
  <w:num w:numId="19">
    <w:abstractNumId w:val="16"/>
  </w:num>
  <w:num w:numId="20">
    <w:abstractNumId w:val="12"/>
  </w:num>
  <w:num w:numId="21">
    <w:abstractNumId w:val="18"/>
  </w:num>
  <w:num w:numId="22">
    <w:abstractNumId w:val="7"/>
  </w:num>
  <w:num w:numId="23">
    <w:abstractNumId w:val="6"/>
  </w:num>
  <w:num w:numId="24">
    <w:abstractNumId w:val="5"/>
  </w:num>
  <w:num w:numId="25">
    <w:abstractNumId w:val="17"/>
  </w:num>
  <w:num w:numId="26">
    <w:abstractNumId w:val="22"/>
  </w:num>
  <w:num w:numId="27">
    <w:abstractNumId w:val="15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48"/>
    <w:rsid w:val="000129D2"/>
    <w:rsid w:val="00015E4E"/>
    <w:rsid w:val="00021C27"/>
    <w:rsid w:val="00040783"/>
    <w:rsid w:val="0005123A"/>
    <w:rsid w:val="00054714"/>
    <w:rsid w:val="000558EC"/>
    <w:rsid w:val="00056725"/>
    <w:rsid w:val="0007461C"/>
    <w:rsid w:val="00074CD0"/>
    <w:rsid w:val="00085FA1"/>
    <w:rsid w:val="000A1DD7"/>
    <w:rsid w:val="000A20ED"/>
    <w:rsid w:val="000B6D91"/>
    <w:rsid w:val="000D1C7D"/>
    <w:rsid w:val="000E26AD"/>
    <w:rsid w:val="00120D9A"/>
    <w:rsid w:val="0013759A"/>
    <w:rsid w:val="0014143A"/>
    <w:rsid w:val="001854FD"/>
    <w:rsid w:val="001B18FD"/>
    <w:rsid w:val="001C38D8"/>
    <w:rsid w:val="001C7E03"/>
    <w:rsid w:val="001F33A1"/>
    <w:rsid w:val="001F492B"/>
    <w:rsid w:val="00200584"/>
    <w:rsid w:val="002129BD"/>
    <w:rsid w:val="00222BA7"/>
    <w:rsid w:val="00251D3D"/>
    <w:rsid w:val="002527B5"/>
    <w:rsid w:val="00256503"/>
    <w:rsid w:val="00282C92"/>
    <w:rsid w:val="00284393"/>
    <w:rsid w:val="00297981"/>
    <w:rsid w:val="002A14B0"/>
    <w:rsid w:val="002F093E"/>
    <w:rsid w:val="0030165D"/>
    <w:rsid w:val="00305E18"/>
    <w:rsid w:val="0031448A"/>
    <w:rsid w:val="00321CE0"/>
    <w:rsid w:val="00325BDA"/>
    <w:rsid w:val="00343854"/>
    <w:rsid w:val="00343EF6"/>
    <w:rsid w:val="00357CD4"/>
    <w:rsid w:val="00376703"/>
    <w:rsid w:val="00383761"/>
    <w:rsid w:val="003856CD"/>
    <w:rsid w:val="00396B30"/>
    <w:rsid w:val="003A5A26"/>
    <w:rsid w:val="003B7E2B"/>
    <w:rsid w:val="003D4BB7"/>
    <w:rsid w:val="003E25EA"/>
    <w:rsid w:val="003E5228"/>
    <w:rsid w:val="003E6440"/>
    <w:rsid w:val="00402B9A"/>
    <w:rsid w:val="00405BA2"/>
    <w:rsid w:val="00474B50"/>
    <w:rsid w:val="00481CBB"/>
    <w:rsid w:val="004B62C1"/>
    <w:rsid w:val="004C033B"/>
    <w:rsid w:val="004C469B"/>
    <w:rsid w:val="004F6E42"/>
    <w:rsid w:val="00507492"/>
    <w:rsid w:val="00536E16"/>
    <w:rsid w:val="0053709B"/>
    <w:rsid w:val="00537D18"/>
    <w:rsid w:val="0054541D"/>
    <w:rsid w:val="00550677"/>
    <w:rsid w:val="005709B7"/>
    <w:rsid w:val="00572E73"/>
    <w:rsid w:val="005737BC"/>
    <w:rsid w:val="00574CBE"/>
    <w:rsid w:val="00592702"/>
    <w:rsid w:val="005B586B"/>
    <w:rsid w:val="005C107C"/>
    <w:rsid w:val="005C73F5"/>
    <w:rsid w:val="005C7814"/>
    <w:rsid w:val="005D3DCA"/>
    <w:rsid w:val="005E5529"/>
    <w:rsid w:val="005E7913"/>
    <w:rsid w:val="005E79F5"/>
    <w:rsid w:val="005E7D0B"/>
    <w:rsid w:val="00601DF5"/>
    <w:rsid w:val="006043CB"/>
    <w:rsid w:val="006134C6"/>
    <w:rsid w:val="00620EDD"/>
    <w:rsid w:val="006241DB"/>
    <w:rsid w:val="006311A1"/>
    <w:rsid w:val="0063437D"/>
    <w:rsid w:val="006369FA"/>
    <w:rsid w:val="00646B93"/>
    <w:rsid w:val="006826BD"/>
    <w:rsid w:val="00696D23"/>
    <w:rsid w:val="006A0A79"/>
    <w:rsid w:val="006A5733"/>
    <w:rsid w:val="006A75F1"/>
    <w:rsid w:val="006B03FF"/>
    <w:rsid w:val="006B1740"/>
    <w:rsid w:val="006C7B4F"/>
    <w:rsid w:val="006D58A7"/>
    <w:rsid w:val="006D64FE"/>
    <w:rsid w:val="006E0C38"/>
    <w:rsid w:val="006E1369"/>
    <w:rsid w:val="006F5A04"/>
    <w:rsid w:val="006F6ED2"/>
    <w:rsid w:val="00725AC7"/>
    <w:rsid w:val="007377B6"/>
    <w:rsid w:val="00752A4D"/>
    <w:rsid w:val="00780889"/>
    <w:rsid w:val="00781752"/>
    <w:rsid w:val="007A687D"/>
    <w:rsid w:val="007B47B4"/>
    <w:rsid w:val="007E3AAC"/>
    <w:rsid w:val="00825D7B"/>
    <w:rsid w:val="00826397"/>
    <w:rsid w:val="0083047F"/>
    <w:rsid w:val="00844731"/>
    <w:rsid w:val="0084514B"/>
    <w:rsid w:val="008451F5"/>
    <w:rsid w:val="00846077"/>
    <w:rsid w:val="008569B3"/>
    <w:rsid w:val="00857C6A"/>
    <w:rsid w:val="00880DBA"/>
    <w:rsid w:val="00892EF9"/>
    <w:rsid w:val="00895DDE"/>
    <w:rsid w:val="008A23C1"/>
    <w:rsid w:val="008A4673"/>
    <w:rsid w:val="008B6EB6"/>
    <w:rsid w:val="008E6FC3"/>
    <w:rsid w:val="008F0B2F"/>
    <w:rsid w:val="008F5551"/>
    <w:rsid w:val="008F5F92"/>
    <w:rsid w:val="00921562"/>
    <w:rsid w:val="00927148"/>
    <w:rsid w:val="009662DF"/>
    <w:rsid w:val="00966C85"/>
    <w:rsid w:val="00973C4D"/>
    <w:rsid w:val="009B18DE"/>
    <w:rsid w:val="009B43FB"/>
    <w:rsid w:val="009C49FF"/>
    <w:rsid w:val="009D2D73"/>
    <w:rsid w:val="00A03B01"/>
    <w:rsid w:val="00A05B55"/>
    <w:rsid w:val="00A20F65"/>
    <w:rsid w:val="00A31B64"/>
    <w:rsid w:val="00A33CDC"/>
    <w:rsid w:val="00A400AD"/>
    <w:rsid w:val="00A42937"/>
    <w:rsid w:val="00A66DDD"/>
    <w:rsid w:val="00A73045"/>
    <w:rsid w:val="00A8537A"/>
    <w:rsid w:val="00AA6C98"/>
    <w:rsid w:val="00AB0B83"/>
    <w:rsid w:val="00AB45BF"/>
    <w:rsid w:val="00AD500F"/>
    <w:rsid w:val="00AF0CE8"/>
    <w:rsid w:val="00AF2181"/>
    <w:rsid w:val="00AF6524"/>
    <w:rsid w:val="00B57EF1"/>
    <w:rsid w:val="00B74E9F"/>
    <w:rsid w:val="00B77276"/>
    <w:rsid w:val="00B813E7"/>
    <w:rsid w:val="00B81563"/>
    <w:rsid w:val="00BB251B"/>
    <w:rsid w:val="00BD4F81"/>
    <w:rsid w:val="00BF79F3"/>
    <w:rsid w:val="00C05068"/>
    <w:rsid w:val="00C063FD"/>
    <w:rsid w:val="00C106CB"/>
    <w:rsid w:val="00C10B2A"/>
    <w:rsid w:val="00C10B95"/>
    <w:rsid w:val="00C1364A"/>
    <w:rsid w:val="00C306EC"/>
    <w:rsid w:val="00C322A4"/>
    <w:rsid w:val="00C36645"/>
    <w:rsid w:val="00C63E0A"/>
    <w:rsid w:val="00C70B40"/>
    <w:rsid w:val="00C77426"/>
    <w:rsid w:val="00CB16B8"/>
    <w:rsid w:val="00CB36E6"/>
    <w:rsid w:val="00CB4741"/>
    <w:rsid w:val="00CD50C4"/>
    <w:rsid w:val="00CF52F6"/>
    <w:rsid w:val="00D14DC2"/>
    <w:rsid w:val="00D44871"/>
    <w:rsid w:val="00D602FA"/>
    <w:rsid w:val="00D75BD7"/>
    <w:rsid w:val="00D8436A"/>
    <w:rsid w:val="00D92DB1"/>
    <w:rsid w:val="00DC53F6"/>
    <w:rsid w:val="00DC7C1B"/>
    <w:rsid w:val="00DD2AA6"/>
    <w:rsid w:val="00E203D5"/>
    <w:rsid w:val="00E65C6A"/>
    <w:rsid w:val="00E65F73"/>
    <w:rsid w:val="00E71636"/>
    <w:rsid w:val="00E7273B"/>
    <w:rsid w:val="00E73064"/>
    <w:rsid w:val="00E85EAE"/>
    <w:rsid w:val="00E93E73"/>
    <w:rsid w:val="00EA2BD5"/>
    <w:rsid w:val="00ED6CC0"/>
    <w:rsid w:val="00F02A34"/>
    <w:rsid w:val="00F1782D"/>
    <w:rsid w:val="00F33E3F"/>
    <w:rsid w:val="00F34216"/>
    <w:rsid w:val="00F4204B"/>
    <w:rsid w:val="00F43FCA"/>
    <w:rsid w:val="00F56FBF"/>
    <w:rsid w:val="00F60305"/>
    <w:rsid w:val="00F61AC2"/>
    <w:rsid w:val="00F653BF"/>
    <w:rsid w:val="00F67E15"/>
    <w:rsid w:val="00F72262"/>
    <w:rsid w:val="00F83DDC"/>
    <w:rsid w:val="00FA024C"/>
    <w:rsid w:val="00FA6DD0"/>
    <w:rsid w:val="00FB36DD"/>
    <w:rsid w:val="00FB5F8B"/>
    <w:rsid w:val="00FC07B9"/>
    <w:rsid w:val="00FE024D"/>
    <w:rsid w:val="00FE26ED"/>
    <w:rsid w:val="00FF02AD"/>
    <w:rsid w:val="00FF1F20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978F9"/>
  <w15:docId w15:val="{082711A4-048F-4DE7-BE48-87C8080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B6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CE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F0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CE8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E65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8A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8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77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6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redford@mail.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85D99-C0E2-4C25-BCDE-1CF789C7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Haunted Walks.docx</vt:lpstr>
    </vt:vector>
  </TitlesOfParts>
  <Company>City of Mississauga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Haunted Walks.docx</dc:title>
  <dc:creator>Robert Redford</dc:creator>
  <cp:lastModifiedBy>Robert Redford</cp:lastModifiedBy>
  <cp:revision>5</cp:revision>
  <dcterms:created xsi:type="dcterms:W3CDTF">2018-02-14T21:20:00Z</dcterms:created>
  <dcterms:modified xsi:type="dcterms:W3CDTF">2018-03-05T20:30:00Z</dcterms:modified>
</cp:coreProperties>
</file>